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5"/>
        <w:gridCol w:w="1813"/>
      </w:tblGrid>
      <w:tr w:rsidR="009762C7" w:rsidRPr="009762C7" w:rsidTr="009762C7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9762C7" w:rsidRPr="009762C7" w:rsidRDefault="009762C7" w:rsidP="009762C7">
            <w:pPr>
              <w:spacing w:before="100" w:beforeAutospacing="1" w:after="100" w:afterAutospacing="1" w:line="400" w:lineRule="atLeas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mallCaps/>
                <w:color w:val="9900CC"/>
                <w:kern w:val="36"/>
                <w:sz w:val="36"/>
                <w:szCs w:val="36"/>
                <w:u w:val="single"/>
                <w:lang w:eastAsia="es-MX"/>
              </w:rPr>
            </w:pPr>
            <w:bookmarkStart w:id="0" w:name="inicio"/>
            <w:r w:rsidRPr="009762C7">
              <w:rPr>
                <w:rFonts w:ascii="Century Gothic" w:eastAsia="Times New Roman" w:hAnsi="Century Gothic" w:cs="Times New Roman"/>
                <w:b/>
                <w:bCs/>
                <w:smallCaps/>
                <w:color w:val="9900CC"/>
                <w:kern w:val="36"/>
                <w:sz w:val="36"/>
                <w:szCs w:val="36"/>
                <w:u w:val="single"/>
                <w:lang w:eastAsia="es-MX"/>
              </w:rPr>
              <w:t>Los signos de puntuación</w:t>
            </w:r>
          </w:p>
        </w:tc>
        <w:bookmarkEnd w:id="0"/>
        <w:tc>
          <w:tcPr>
            <w:tcW w:w="1000" w:type="pct"/>
            <w:vAlign w:val="center"/>
            <w:hideMark/>
          </w:tcPr>
          <w:p w:rsidR="009762C7" w:rsidRPr="009762C7" w:rsidRDefault="009762C7" w:rsidP="0097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MX"/>
              </w:rPr>
              <w:drawing>
                <wp:inline distT="0" distB="0" distL="0" distR="0">
                  <wp:extent cx="970280" cy="954405"/>
                  <wp:effectExtent l="0" t="0" r="1270" b="0"/>
                  <wp:docPr id="1" name="Imagen 1" descr="GRAMÁTICA&#10;      Inicio">
                    <a:hlinkClick xmlns:a="http://schemas.openxmlformats.org/drawingml/2006/main" r:id="rId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MÁTICA&#10;      Inicio">
                            <a:hlinkClick r:id="rId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"1"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1.   La coma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,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"2"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2.   El punto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.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"3"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3.   El punto y coma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;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"4"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4.   Los dos puntos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: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"5"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5.   Los puntos suspensivos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( ..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.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"6"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6.   Los signos de interrogación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¿ ?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"7"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7.   Los signos de exclamación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¡ !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"8"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8.   Los paréntesis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( )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"9"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9.   Los corchetes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[ ]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lastRenderedPageBreak/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"10"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10.   Las comillas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“ ”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"11"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11.   La raya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—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"12"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12.   El </w:t>
      </w:r>
      <w:proofErr w:type="spell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guión</w:t>
      </w:r>
      <w:proofErr w:type="spell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-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"13"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13.   La diéresis o crema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¨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"14"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14.   La barra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/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"15"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15.   El asterisco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*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bookmarkStart w:id="1" w:name="_GoBack"/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begin"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instrText xml:space="preserve"> HYPERLINK "http://eljuego.free.fr/Fichas_gramatica/FG_puntuacion.htm" \l "16" </w:instrTex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separate"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16.   El signo de párrafo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 xml:space="preserve">( 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80"/>
          <w:kern w:val="36"/>
          <w:sz w:val="30"/>
          <w:szCs w:val="30"/>
          <w:u w:val="single"/>
          <w:lang w:eastAsia="es-MX"/>
        </w:rPr>
        <w:t>§ 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fldChar w:fldCharType="end"/>
      </w:r>
      <w:bookmarkEnd w:id="1"/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1.   La coma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,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Marca una pausa breve en un enunciado. </w:t>
      </w: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br/>
        <w:t>Se utiliza en los casos siguientes:</w:t>
      </w:r>
    </w:p>
    <w:p w:rsidR="009762C7" w:rsidRPr="009762C7" w:rsidRDefault="009762C7" w:rsidP="009762C7">
      <w:pPr>
        <w:numPr>
          <w:ilvl w:val="0"/>
          <w:numId w:val="1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Para separar los elementos de una enumeración.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Viene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a recoger el resto de sus cosas: la ropa, la pelota de baloncesto, la cámara , la caña de pescar y la </w:t>
      </w:r>
      <w:proofErr w:type="spell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Vespa</w:t>
      </w:r>
      <w:proofErr w:type="spell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.</w:t>
      </w:r>
    </w:p>
    <w:p w:rsidR="009762C7" w:rsidRPr="009762C7" w:rsidRDefault="009762C7" w:rsidP="009762C7">
      <w:pPr>
        <w:numPr>
          <w:ilvl w:val="0"/>
          <w:numId w:val="1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lastRenderedPageBreak/>
        <w:t>  Para aislar el vocativo.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“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Visite a Zoraida, la pitonisa, y conozca el porvenir...”</w:t>
      </w:r>
    </w:p>
    <w:p w:rsidR="009762C7" w:rsidRPr="009762C7" w:rsidRDefault="009762C7" w:rsidP="009762C7">
      <w:pPr>
        <w:numPr>
          <w:ilvl w:val="0"/>
          <w:numId w:val="1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 xml:space="preserve">  En los incisos que interrumpen una oración, para </w:t>
      </w:r>
      <w:proofErr w:type="spellStart"/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aclara</w:t>
      </w:r>
      <w:proofErr w:type="spellEnd"/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 xml:space="preserve"> o ampliar lo que se dice, o para mencionar el autor u obra citados.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Todos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los vecinos, incluido el del tercero, estaban por una vez de acuerdo.</w:t>
      </w:r>
    </w:p>
    <w:p w:rsidR="009762C7" w:rsidRPr="009762C7" w:rsidRDefault="009762C7" w:rsidP="009762C7">
      <w:pPr>
        <w:numPr>
          <w:ilvl w:val="0"/>
          <w:numId w:val="1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Para separar elementos gramaticalmente equivalentes en un enunciado.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Toda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Europa estaba presente: franceses, españoles, italianos, alemanes, portugueses, etc.</w:t>
      </w:r>
    </w:p>
    <w:p w:rsidR="009762C7" w:rsidRPr="009762C7" w:rsidRDefault="009762C7" w:rsidP="009762C7">
      <w:pPr>
        <w:numPr>
          <w:ilvl w:val="0"/>
          <w:numId w:val="1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En las cabeceras de las cartas se escribe coma entre el lugar y la fecha.</w:t>
      </w:r>
    </w:p>
    <w:p w:rsid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San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Sebastián, 24 de Noviembre de 1965</w:t>
      </w:r>
      <w:bookmarkStart w:id="2" w:name="1"/>
      <w:bookmarkEnd w:id="2"/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2.   El punto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.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El punto marca una pausa al final de un enunciado.</w:t>
      </w: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br/>
        <w:t>Después de un punto siempre se escribe mayúscula. </w:t>
      </w: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br/>
        <w:t>Hay tres tipos de puntos:</w:t>
      </w:r>
    </w:p>
    <w:p w:rsidR="009762C7" w:rsidRPr="009762C7" w:rsidRDefault="009762C7" w:rsidP="009762C7">
      <w:pPr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Punto y seguido: separa enunciados que integran un párrafo.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Con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el disco en la mano, ya sólo falta que funcione. Atrás han quedado un año y medio de Trabajo e incertidumbres.</w:t>
      </w:r>
    </w:p>
    <w:p w:rsidR="009762C7" w:rsidRPr="009762C7" w:rsidRDefault="009762C7" w:rsidP="009762C7">
      <w:pPr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Punto y aparte: separa dos párrafos distintos con dos contenidos diferentes.</w:t>
      </w:r>
    </w:p>
    <w:p w:rsid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Un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año después de salir el disco al mercado, prácticamente todos saben ya quién es. 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lastRenderedPageBreak/>
        <w:br/>
        <w:t>       El segundo single ha comenzado a sonar.</w:t>
      </w:r>
    </w:p>
    <w:p w:rsidR="009762C7" w:rsidRPr="009762C7" w:rsidRDefault="009762C7" w:rsidP="009762C7">
      <w:pPr>
        <w:numPr>
          <w:ilvl w:val="0"/>
          <w:numId w:val="2"/>
        </w:numPr>
        <w:spacing w:before="100" w:beforeAutospacing="1" w:after="260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Punto y final: cierra un texto.</w:t>
      </w:r>
    </w:p>
    <w:p w:rsidR="009762C7" w:rsidRPr="009762C7" w:rsidRDefault="009762C7" w:rsidP="009762C7">
      <w:pPr>
        <w:numPr>
          <w:ilvl w:val="0"/>
          <w:numId w:val="2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También se usa después de las abreviaturas.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proofErr w:type="spell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Ejs</w:t>
      </w:r>
      <w:proofErr w:type="spell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.: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Sr.    Sra.    Dr.    EE.UU.</w:t>
      </w:r>
    </w:p>
    <w:p w:rsidR="009762C7" w:rsidRPr="009762C7" w:rsidRDefault="009762C7" w:rsidP="009762C7">
      <w:pPr>
        <w:spacing w:beforeAutospacing="1" w:after="0" w:afterAutospacing="1" w:line="280" w:lineRule="atLeast"/>
        <w:ind w:left="720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Nunca se usa el punto en los títulos y subtítulos de libros, artículos, capítulos, obras de arte.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proofErr w:type="spell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Ejs</w:t>
      </w:r>
      <w:proofErr w:type="spell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 "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Las Meninas", "Cien años de soledad"</w: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3.   El punto y coma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;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Indica una pausa superior a la coma e inferior al punto. Se utiliza:</w:t>
      </w:r>
    </w:p>
    <w:p w:rsidR="009762C7" w:rsidRPr="009762C7" w:rsidRDefault="009762C7" w:rsidP="009762C7">
      <w:pPr>
        <w:numPr>
          <w:ilvl w:val="0"/>
          <w:numId w:val="3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Para separar los elementos de una enumeración cuando se trata de expresiones que incluyen comas.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Había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que estar en contacto con la naturaleza; dejar entrar el cielo, el mar y el viento; dormir sobre tablones, sobre el suelo; sentarse en sillas medio rotas.</w:t>
      </w:r>
    </w:p>
    <w:p w:rsidR="009762C7" w:rsidRPr="009762C7" w:rsidRDefault="009762C7" w:rsidP="009762C7">
      <w:pPr>
        <w:numPr>
          <w:ilvl w:val="0"/>
          <w:numId w:val="3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Delante de las conjunciones o locuciones como pero, mas, aunque, sin embargo, por tanto por consiguiente, cuando los periodos tienen cierta longitud.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Trabajamos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como locos en ese proyecto porque teníamos confianza; sin embargo, los Resultados no fueron los que esperábamos.</w:t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4.   Los dos puntos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: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Nunca se deja un espacio antes de los dos puntos.</w:t>
      </w: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br/>
        <w:t>Se usan los dos puntos en los siguientes casos:</w:t>
      </w:r>
    </w:p>
    <w:p w:rsidR="009762C7" w:rsidRPr="009762C7" w:rsidRDefault="009762C7" w:rsidP="009762C7">
      <w:pPr>
        <w:numPr>
          <w:ilvl w:val="0"/>
          <w:numId w:val="4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lastRenderedPageBreak/>
        <w:t>  Delante de una enumeración anunciada con un verbo.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Los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puntos cardinales son: norte, sur, este y oeste.</w:t>
      </w:r>
    </w:p>
    <w:p w:rsidR="009762C7" w:rsidRPr="009762C7" w:rsidRDefault="009762C7" w:rsidP="009762C7">
      <w:pPr>
        <w:numPr>
          <w:ilvl w:val="0"/>
          <w:numId w:val="4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En citas textuales.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Se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tiró en la cama y gritó: “¡No puedo!”</w:t>
      </w:r>
    </w:p>
    <w:p w:rsidR="009762C7" w:rsidRPr="009762C7" w:rsidRDefault="009762C7" w:rsidP="009762C7">
      <w:pPr>
        <w:numPr>
          <w:ilvl w:val="0"/>
          <w:numId w:val="4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Después de las fórmulas de saludo en las cartas y documentos.</w:t>
      </w:r>
    </w:p>
    <w:p w:rsid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proofErr w:type="spell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Ejs</w:t>
      </w:r>
      <w:proofErr w:type="spell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.: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Estimado Sr. López: </w:t>
      </w:r>
    </w:p>
    <w:p w:rsid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Tengo el placer de comunicarle que ha ganado el primer premio de nuestro concurso.</w:t>
      </w:r>
    </w:p>
    <w:p w:rsid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Querido amigo: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Siento mucho no haberte escrito antes pero…</w:t>
      </w:r>
    </w:p>
    <w:p w:rsidR="009762C7" w:rsidRPr="009762C7" w:rsidRDefault="009762C7" w:rsidP="009762C7">
      <w:pPr>
        <w:numPr>
          <w:ilvl w:val="0"/>
          <w:numId w:val="4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En textos jurídicos y administrativos detrás del verbo (decretos, bandos, certificados, etc…)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Certifica: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Que D. José Martínez ha seguido su curso de español durante los meses de Julio y Agosto.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3" w:name="4"/>
      <w:bookmarkEnd w:id="3"/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5.   Los puntos suspensivos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...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Suponen una interrupción en la oración o un final impreciso. Se usan en los casos siguientes:</w:t>
      </w:r>
    </w:p>
    <w:p w:rsidR="009762C7" w:rsidRPr="009762C7" w:rsidRDefault="009762C7" w:rsidP="009762C7">
      <w:pPr>
        <w:numPr>
          <w:ilvl w:val="0"/>
          <w:numId w:val="5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lastRenderedPageBreak/>
        <w:t>  Al final de una enumeración cuando tiene el mismo valor que la palabra etcétera.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Todo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lo malo estaba por venir: la anexión de Checoslovaquia, el asalto por sorpresa a Polonia, el ataque a Rusia, el Holocausto…</w:t>
      </w:r>
    </w:p>
    <w:p w:rsidR="009762C7" w:rsidRPr="009762C7" w:rsidRDefault="009762C7" w:rsidP="009762C7">
      <w:pPr>
        <w:numPr>
          <w:ilvl w:val="0"/>
          <w:numId w:val="5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Para expresar un momento de duda.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Tuve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un asunto con el profesor de violín y con la niñera, con un oficial y con un actor, y yo no tenía ni 16 años…¿No les estaré aburriendo?</w:t>
      </w:r>
    </w:p>
    <w:p w:rsidR="009762C7" w:rsidRPr="009762C7" w:rsidRDefault="009762C7" w:rsidP="009762C7">
      <w:pPr>
        <w:numPr>
          <w:ilvl w:val="0"/>
          <w:numId w:val="5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Para dejar un enunciado incompleto y en suspenso.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En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cuanto a lo del otro día fue algo inesperado, muy violento, muy desagradable…</w:t>
      </w:r>
    </w:p>
    <w:p w:rsidR="009762C7" w:rsidRPr="009762C7" w:rsidRDefault="009762C7" w:rsidP="009762C7">
      <w:pPr>
        <w:numPr>
          <w:ilvl w:val="0"/>
          <w:numId w:val="5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Cuando se omite una parte de una cita textual.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Las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primeras líneas del Quijote las aprendí en la escuela: “ En un lugar de la Mancha de cuyo nombre no quiero acordarme…”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6.   Los signos de interrogación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¿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?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Delimitan enunciados interrogativos. En español es necesario utilizar el signo de apertura porque no tenemos marcas gramaticales que lo sustituyan.</w:t>
      </w: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br/>
        <w:t>Nunca se deja un espacio después del signo de interrogación de apertura o antes del de cierre.</w:t>
      </w: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br/>
        <w:t>Nunca se escribe punto detrás de los signos de interrogación.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¿Qué tal estás?</w:t>
      </w:r>
    </w:p>
    <w:p w:rsidR="009762C7" w:rsidRPr="009762C7" w:rsidRDefault="009762C7" w:rsidP="009762C7">
      <w:pPr>
        <w:numPr>
          <w:ilvl w:val="0"/>
          <w:numId w:val="6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El signo final de interrogación entre paréntesis indica duda o ironía.00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El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Señor Botín es el director (?) del Banco de Santander.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4" w:name="6"/>
      <w:bookmarkEnd w:id="4"/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7.   Los signos de exclamación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¡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!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Delimita enunciados exclamativos o interjecciones. </w:t>
      </w: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br/>
        <w:t>Nunca se deja un espacio después del signo de exclamación de apertura o antes del de cierre.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¡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Hola! ¡Qué sorpresa!</w:t>
      </w:r>
    </w:p>
    <w:p w:rsidR="009762C7" w:rsidRPr="009762C7" w:rsidRDefault="009762C7" w:rsidP="009762C7">
      <w:pPr>
        <w:numPr>
          <w:ilvl w:val="0"/>
          <w:numId w:val="7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El signo final de exclamación entre paréntesis indica sorpresa o ironía.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Un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señor de 70 años (!) ha sido el ganador del Maratón de Nueva York.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8.   Los paréntesis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(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)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Se utilizan en los siguientes casos:</w:t>
      </w:r>
    </w:p>
    <w:p w:rsidR="009762C7" w:rsidRPr="009762C7" w:rsidRDefault="009762C7" w:rsidP="009762C7">
      <w:pPr>
        <w:numPr>
          <w:ilvl w:val="0"/>
          <w:numId w:val="8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Cuando se interrumpe el sentido de un discurso con una aclaración, sobre todo si ésta no tiene mucha relación con lo anterior.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Marta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Tocino (la novia del futbolista) se presenta a las próximas elecciones.</w:t>
      </w:r>
    </w:p>
    <w:p w:rsidR="009762C7" w:rsidRPr="009762C7" w:rsidRDefault="009762C7" w:rsidP="009762C7">
      <w:pPr>
        <w:numPr>
          <w:ilvl w:val="0"/>
          <w:numId w:val="8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Para intercalar un dato o precisión (fechas, autores…)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Nací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en La Felguera (Asturias).</w:t>
      </w:r>
    </w:p>
    <w:p w:rsidR="009762C7" w:rsidRPr="009762C7" w:rsidRDefault="009762C7" w:rsidP="009762C7">
      <w:pPr>
        <w:numPr>
          <w:ilvl w:val="0"/>
          <w:numId w:val="8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Para evitar una opción en el texto.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Se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busca chico(a) para ir a buscar dos niños de 8 y 11 años a la escuela.</w:t>
      </w:r>
    </w:p>
    <w:p w:rsidR="009762C7" w:rsidRPr="009762C7" w:rsidRDefault="009762C7" w:rsidP="009762C7">
      <w:pPr>
        <w:numPr>
          <w:ilvl w:val="0"/>
          <w:numId w:val="8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En la transcripción de textos para señalar la omisión de una parte del texto, se ponen tres puntos entre paréntesis (…)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lastRenderedPageBreak/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“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En Alicante fui y conocí esa terrible masa humana que había en la playa. (…) Miles y miles de gentes que buscaban y creían que les enviaban barcos. (…) Yo creo que para sobrevivir nos metieron en la cabeza que nos daba todo igual”.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5" w:name="8"/>
      <w:bookmarkEnd w:id="5"/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9.   Los corchetes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[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]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Incorporan información complementaria como los paréntesis. </w:t>
      </w: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br/>
        <w:t>Se usan en los casos siguientes:</w:t>
      </w:r>
    </w:p>
    <w:p w:rsidR="009762C7" w:rsidRPr="009762C7" w:rsidRDefault="009762C7" w:rsidP="009762C7">
      <w:pPr>
        <w:numPr>
          <w:ilvl w:val="0"/>
          <w:numId w:val="9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Dentro de un enunciado que va ya entre paréntesis para introducir una precisión.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Una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de las obras de Antonio Muñoz Molina (algunos la consideran como su mejor novela [1997]) es “Plenilunio”.</w:t>
      </w:r>
    </w:p>
    <w:p w:rsidR="009762C7" w:rsidRPr="009762C7" w:rsidRDefault="009762C7" w:rsidP="009762C7">
      <w:pPr>
        <w:numPr>
          <w:ilvl w:val="0"/>
          <w:numId w:val="9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Cuando en un texto transcrito el editor quiere introducir una nota complementaria al texto.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Y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Don Quijote, con el dolor de las suyas, tenía los ojos abiertos como liebre.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[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como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liebre] Alusión a la creencia vulgar que las liebres duermen con los ojos abiertos</w:t>
      </w:r>
    </w:p>
    <w:p w:rsidR="009762C7" w:rsidRPr="009762C7" w:rsidRDefault="009762C7" w:rsidP="009762C7">
      <w:pPr>
        <w:numPr>
          <w:ilvl w:val="0"/>
          <w:numId w:val="9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Como los paréntesis, cuando se omite una parte del texto transcrito. (Ver ejemplo de </w:t>
      </w:r>
      <w:r w:rsidRPr="009762C7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lang w:eastAsia="es-MX"/>
        </w:rPr>
        <w:t>paréntesis</w:t>
      </w: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762C7" w:rsidRPr="009762C7" w:rsidRDefault="009762C7" w:rsidP="00976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6" w:name="9"/>
      <w:bookmarkEnd w:id="6"/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10.   Las comillas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“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”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Se utilizan para:</w:t>
      </w:r>
    </w:p>
    <w:p w:rsidR="009762C7" w:rsidRPr="009762C7" w:rsidRDefault="009762C7" w:rsidP="009762C7">
      <w:pPr>
        <w:numPr>
          <w:ilvl w:val="0"/>
          <w:numId w:val="10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Reproducir citas textuales.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lastRenderedPageBreak/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Me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dijo muy claramente: “No quiero aceptar esta proposición porque pienso que no está a la altura de mis ambiciones”.</w:t>
      </w:r>
    </w:p>
    <w:p w:rsidR="009762C7" w:rsidRPr="009762C7" w:rsidRDefault="009762C7" w:rsidP="009762C7">
      <w:pPr>
        <w:numPr>
          <w:ilvl w:val="0"/>
          <w:numId w:val="10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Para reproducir los pensamientos de los personajes en los textos narrativos.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Todos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lo escuchaban con atención pero yo no oía lo que decía simplemente pensaba: “¡Qué guapo es!”.</w:t>
      </w:r>
    </w:p>
    <w:p w:rsidR="009762C7" w:rsidRPr="009762C7" w:rsidRDefault="009762C7" w:rsidP="009762C7">
      <w:pPr>
        <w:numPr>
          <w:ilvl w:val="0"/>
          <w:numId w:val="10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Para indicar que una palabra o expresión es impropia, vulgar, de otra lengua o con un sentido especial o irónico.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proofErr w:type="spell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Ejs</w:t>
      </w:r>
      <w:proofErr w:type="spell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.: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El nuevo empleado nos ha aportado el “savoir faire” de su país.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Sus “negocios” no me parecen nada claros.</w:t>
      </w:r>
    </w:p>
    <w:p w:rsidR="009762C7" w:rsidRPr="009762C7" w:rsidRDefault="009762C7" w:rsidP="009762C7">
      <w:pPr>
        <w:numPr>
          <w:ilvl w:val="0"/>
          <w:numId w:val="10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Para citar títulos de artículos, poemas, cuadros.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proofErr w:type="spell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Ejs</w:t>
      </w:r>
      <w:proofErr w:type="spell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.: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Si quieres otra opinión sobre este tema, lee el artículo “Ideas nuevas” de Rosa Montero. 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 xml:space="preserve">El cuadro “Construcción con línea diagonal” de Tapies se subastó la semana pasada en </w:t>
      </w:r>
      <w:proofErr w:type="spell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Christie’s</w:t>
      </w:r>
      <w:proofErr w:type="spell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.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11.   La raya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—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Se utiliza en los siguientes casos:</w:t>
      </w:r>
    </w:p>
    <w:p w:rsidR="009762C7" w:rsidRPr="009762C7" w:rsidRDefault="009762C7" w:rsidP="009762C7">
      <w:pPr>
        <w:numPr>
          <w:ilvl w:val="0"/>
          <w:numId w:val="11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Para encerrar aclaraciones que interrumpen el discurso. Se pueden sustituir por paréntesis.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Estuve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esperando a Sara —una buena amiga— toda la noche. Pero al final no vino.</w:t>
      </w:r>
    </w:p>
    <w:p w:rsidR="009762C7" w:rsidRPr="009762C7" w:rsidRDefault="009762C7" w:rsidP="009762C7">
      <w:pPr>
        <w:numPr>
          <w:ilvl w:val="0"/>
          <w:numId w:val="11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En un diálogo cuando no se menciona el nombre de la persona o personaje.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lastRenderedPageBreak/>
        <w:t>Ej.: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—¿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Qué me has preguntado?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—Yo, nada. Te has confundido de persona.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7" w:name="11"/>
      <w:bookmarkEnd w:id="7"/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12.   El </w:t>
      </w:r>
      <w:proofErr w:type="spell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guión</w:t>
      </w:r>
      <w:proofErr w:type="spell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-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 xml:space="preserve">Se </w:t>
      </w:r>
      <w:proofErr w:type="gramStart"/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utiliza :</w:t>
      </w:r>
      <w:proofErr w:type="gramEnd"/>
    </w:p>
    <w:p w:rsidR="009762C7" w:rsidRPr="009762C7" w:rsidRDefault="009762C7" w:rsidP="009762C7">
      <w:pPr>
        <w:numPr>
          <w:ilvl w:val="0"/>
          <w:numId w:val="12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Para separar (en determinados casos) los dos elementos que integran una palabra compuesta.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proofErr w:type="spell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Ejs</w:t>
      </w:r>
      <w:proofErr w:type="spell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.: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Es una lección teórico-práctica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El caballo es de origen hispano-árabe</w:t>
      </w:r>
    </w:p>
    <w:p w:rsidR="009762C7" w:rsidRPr="009762C7" w:rsidRDefault="009762C7" w:rsidP="009762C7">
      <w:pPr>
        <w:numPr>
          <w:ilvl w:val="0"/>
          <w:numId w:val="12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Para dividir una palabra al final del renglón cuando no cabe en el completa.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No dejes las cosas en cualquier sitio, te lo digo siempre y ya empiezo a es-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</w:r>
      <w:proofErr w:type="spell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tar</w:t>
      </w:r>
      <w:proofErr w:type="spell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harta de repetir siempre lo mismo.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8" w:name="12"/>
      <w:bookmarkEnd w:id="8"/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13.   La diéresis o crema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¨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 xml:space="preserve">Se </w:t>
      </w:r>
      <w:proofErr w:type="gramStart"/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utiliza :</w:t>
      </w:r>
      <w:proofErr w:type="gramEnd"/>
    </w:p>
    <w:p w:rsidR="009762C7" w:rsidRPr="009762C7" w:rsidRDefault="009762C7" w:rsidP="009762C7">
      <w:pPr>
        <w:numPr>
          <w:ilvl w:val="0"/>
          <w:numId w:val="13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 xml:space="preserve">  Para señalar la pronunciación de la vocal u en las combinaciones </w:t>
      </w:r>
      <w:proofErr w:type="spellStart"/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gue</w:t>
      </w:r>
      <w:proofErr w:type="spellEnd"/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 xml:space="preserve">, </w:t>
      </w:r>
      <w:proofErr w:type="spellStart"/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gui</w:t>
      </w:r>
      <w:proofErr w:type="spellEnd"/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pingüino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, vergüenza, etc.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762C7" w:rsidRPr="009762C7" w:rsidRDefault="009762C7" w:rsidP="00976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9" w:name="13"/>
      <w:bookmarkEnd w:id="9"/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lastRenderedPageBreak/>
        <w:br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14.   La barra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/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Se utiliza en los siguientes casos:</w:t>
      </w:r>
    </w:p>
    <w:p w:rsidR="009762C7" w:rsidRPr="009762C7" w:rsidRDefault="009762C7" w:rsidP="009762C7">
      <w:pPr>
        <w:numPr>
          <w:ilvl w:val="0"/>
          <w:numId w:val="14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Con valor de preposición en ejemplos como: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120 km/h 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salario bruto 1600 euros/mes</w:t>
      </w:r>
    </w:p>
    <w:p w:rsidR="009762C7" w:rsidRPr="009762C7" w:rsidRDefault="009762C7" w:rsidP="009762C7">
      <w:pPr>
        <w:numPr>
          <w:ilvl w:val="0"/>
          <w:numId w:val="14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Forma parte de las abreviaturas como :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proofErr w:type="spell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Ejs</w:t>
      </w:r>
      <w:proofErr w:type="spell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.: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c/ (calle)</w:t>
      </w: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br/>
        <w:t>c/c (cuenta corriente)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10" w:name="14"/>
      <w:bookmarkEnd w:id="10"/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15.   El asterisco 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( *</w:t>
      </w:r>
      <w:proofErr w:type="gramEnd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 xml:space="preserve"> )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Sirve para:</w:t>
      </w:r>
    </w:p>
    <w:p w:rsidR="009762C7" w:rsidRPr="009762C7" w:rsidRDefault="009762C7" w:rsidP="009762C7">
      <w:pPr>
        <w:numPr>
          <w:ilvl w:val="0"/>
          <w:numId w:val="15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Señalar una nota al margen o a pie de página dentro de un texto. A veces, estos asteriscos se encierran entre paréntesis. (*)</w:t>
      </w:r>
    </w:p>
    <w:p w:rsidR="009762C7" w:rsidRPr="009762C7" w:rsidRDefault="009762C7" w:rsidP="009762C7">
      <w:pPr>
        <w:numPr>
          <w:ilvl w:val="0"/>
          <w:numId w:val="15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Señalar la forma incorrecta de una palabra.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Pienso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* de que vendrá mañana (forma correcta: pienso que vendrá mañana)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762C7" w:rsidRPr="009762C7" w:rsidRDefault="009762C7" w:rsidP="009762C7">
      <w:pPr>
        <w:spacing w:before="100" w:beforeAutospacing="1" w:after="100" w:afterAutospacing="1" w:line="280" w:lineRule="atLeast"/>
        <w:outlineLvl w:val="0"/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</w:pPr>
      <w:bookmarkStart w:id="11" w:name="15"/>
      <w:bookmarkEnd w:id="11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16.   El signo de párrafo (</w:t>
      </w:r>
      <w:proofErr w:type="gramStart"/>
      <w:r w:rsidRPr="009762C7">
        <w:rPr>
          <w:rFonts w:ascii="Century Gothic" w:eastAsia="Times New Roman" w:hAnsi="Century Gothic" w:cs="Times New Roman"/>
          <w:b/>
          <w:bCs/>
          <w:smallCaps/>
          <w:color w:val="000000"/>
          <w:kern w:val="36"/>
          <w:sz w:val="30"/>
          <w:szCs w:val="30"/>
          <w:lang w:eastAsia="es-MX"/>
        </w:rPr>
        <w:t>§ )</w:t>
      </w:r>
      <w:proofErr w:type="gramEnd"/>
    </w:p>
    <w:p w:rsidR="009762C7" w:rsidRPr="009762C7" w:rsidRDefault="009762C7" w:rsidP="009762C7">
      <w:pPr>
        <w:spacing w:before="100" w:beforeAutospacing="1" w:after="100" w:afterAutospacing="1" w:line="30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Este signo se usa:</w:t>
      </w:r>
    </w:p>
    <w:p w:rsidR="009762C7" w:rsidRPr="009762C7" w:rsidRDefault="009762C7" w:rsidP="009762C7">
      <w:pPr>
        <w:numPr>
          <w:ilvl w:val="0"/>
          <w:numId w:val="16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lastRenderedPageBreak/>
        <w:t>  Seguido de un número, para indicar divisiones internas dentro de los capítulos.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Como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por ejemplo: §25 , §12.</w:t>
      </w:r>
    </w:p>
    <w:p w:rsidR="009762C7" w:rsidRPr="009762C7" w:rsidRDefault="009762C7" w:rsidP="009762C7">
      <w:pPr>
        <w:numPr>
          <w:ilvl w:val="0"/>
          <w:numId w:val="16"/>
        </w:numPr>
        <w:spacing w:before="100" w:beforeAutospacing="1" w:after="100" w:afterAutospacing="1" w:line="280" w:lineRule="atLeast"/>
        <w:jc w:val="both"/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</w:pPr>
      <w:r w:rsidRPr="009762C7">
        <w:rPr>
          <w:rFonts w:ascii="Century Gothic" w:eastAsia="Times New Roman" w:hAnsi="Century Gothic" w:cs="Times New Roman"/>
          <w:color w:val="000000"/>
          <w:sz w:val="26"/>
          <w:szCs w:val="26"/>
          <w:lang w:eastAsia="es-MX"/>
        </w:rPr>
        <w:t>  En las remisiones y citas de estas mismas divisiones.</w:t>
      </w:r>
    </w:p>
    <w:p w:rsidR="009762C7" w:rsidRPr="009762C7" w:rsidRDefault="009762C7" w:rsidP="009762C7">
      <w:pPr>
        <w:spacing w:before="100" w:beforeAutospacing="1" w:after="100" w:afterAutospacing="1" w:line="300" w:lineRule="atLeast"/>
        <w:ind w:left="720"/>
        <w:jc w:val="both"/>
        <w:rPr>
          <w:rFonts w:ascii="Century Gothic" w:eastAsia="Times New Roman" w:hAnsi="Century Gothic" w:cs="Times New Roman"/>
          <w:i/>
          <w:iCs/>
          <w:color w:val="000000"/>
          <w:lang w:eastAsia="es-MX"/>
        </w:rPr>
      </w:pPr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Ej.:</w:t>
      </w:r>
      <w:proofErr w:type="gramStart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>  Véase</w:t>
      </w:r>
      <w:proofErr w:type="gramEnd"/>
      <w:r w:rsidRPr="009762C7">
        <w:rPr>
          <w:rFonts w:ascii="Century Gothic" w:eastAsia="Times New Roman" w:hAnsi="Century Gothic" w:cs="Times New Roman"/>
          <w:i/>
          <w:iCs/>
          <w:color w:val="000000"/>
          <w:lang w:eastAsia="es-MX"/>
        </w:rPr>
        <w:t xml:space="preserve"> §16</w:t>
      </w:r>
    </w:p>
    <w:p w:rsidR="009762C7" w:rsidRPr="009762C7" w:rsidRDefault="009762C7" w:rsidP="00976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12" w:name="16"/>
      <w:bookmarkEnd w:id="12"/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762C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13C0B" w:rsidRDefault="009762C7"/>
    <w:sectPr w:rsidR="00913C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EB"/>
    <w:multiLevelType w:val="multilevel"/>
    <w:tmpl w:val="88C8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2431"/>
    <w:multiLevelType w:val="multilevel"/>
    <w:tmpl w:val="61D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31E41"/>
    <w:multiLevelType w:val="multilevel"/>
    <w:tmpl w:val="AA30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07832"/>
    <w:multiLevelType w:val="multilevel"/>
    <w:tmpl w:val="B1EC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55C62"/>
    <w:multiLevelType w:val="multilevel"/>
    <w:tmpl w:val="AB1E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2445F"/>
    <w:multiLevelType w:val="multilevel"/>
    <w:tmpl w:val="527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3703F"/>
    <w:multiLevelType w:val="multilevel"/>
    <w:tmpl w:val="E23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57980"/>
    <w:multiLevelType w:val="multilevel"/>
    <w:tmpl w:val="D75E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233C6"/>
    <w:multiLevelType w:val="multilevel"/>
    <w:tmpl w:val="E448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067AE"/>
    <w:multiLevelType w:val="multilevel"/>
    <w:tmpl w:val="71A8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605B9"/>
    <w:multiLevelType w:val="multilevel"/>
    <w:tmpl w:val="87C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649DE"/>
    <w:multiLevelType w:val="multilevel"/>
    <w:tmpl w:val="FCC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452D6"/>
    <w:multiLevelType w:val="multilevel"/>
    <w:tmpl w:val="2F5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C0A7C"/>
    <w:multiLevelType w:val="multilevel"/>
    <w:tmpl w:val="C1E6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C406C"/>
    <w:multiLevelType w:val="multilevel"/>
    <w:tmpl w:val="4D34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B4662"/>
    <w:multiLevelType w:val="multilevel"/>
    <w:tmpl w:val="AD2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C7"/>
    <w:rsid w:val="009622CD"/>
    <w:rsid w:val="009762C7"/>
    <w:rsid w:val="00D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7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62C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762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762C7"/>
  </w:style>
  <w:style w:type="paragraph" w:customStyle="1" w:styleId="ejemplo">
    <w:name w:val="ejemplo"/>
    <w:basedOn w:val="Normal"/>
    <w:rsid w:val="0097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76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762C7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76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762C7"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copyright">
    <w:name w:val="copyright"/>
    <w:basedOn w:val="Normal"/>
    <w:rsid w:val="0097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7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62C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762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762C7"/>
  </w:style>
  <w:style w:type="paragraph" w:customStyle="1" w:styleId="ejemplo">
    <w:name w:val="ejemplo"/>
    <w:basedOn w:val="Normal"/>
    <w:rsid w:val="0097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76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762C7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76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762C7"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copyright">
    <w:name w:val="copyright"/>
    <w:basedOn w:val="Normal"/>
    <w:rsid w:val="0097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juego.free.fr/Fichas_gramatica/gramatica_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1645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Monxix</dc:creator>
  <cp:lastModifiedBy>Monxix</cp:lastModifiedBy>
  <cp:revision>1</cp:revision>
  <dcterms:created xsi:type="dcterms:W3CDTF">2013-02-11T05:57:00Z</dcterms:created>
  <dcterms:modified xsi:type="dcterms:W3CDTF">2013-02-11T06:02:00Z</dcterms:modified>
</cp:coreProperties>
</file>